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657A5" w14:textId="3879324E" w:rsidR="005E084C" w:rsidRPr="000838D0" w:rsidRDefault="005E084C" w:rsidP="005E084C">
      <w:pPr>
        <w:shd w:val="clear" w:color="auto" w:fill="FFFFFF"/>
        <w:spacing w:after="200" w:line="300" w:lineRule="auto"/>
        <w:jc w:val="center"/>
        <w:rPr>
          <w:rFonts w:asciiTheme="minorHAnsi" w:hAnsiTheme="minorHAnsi" w:cstheme="minorHAnsi"/>
          <w:b/>
          <w:caps/>
          <w:sz w:val="20"/>
          <w:szCs w:val="20"/>
        </w:rPr>
      </w:pPr>
      <w:r w:rsidRPr="000838D0">
        <w:rPr>
          <w:rFonts w:asciiTheme="minorHAnsi" w:hAnsiTheme="minorHAnsi" w:cstheme="minorHAnsi"/>
          <w:b/>
          <w:caps/>
          <w:sz w:val="20"/>
          <w:szCs w:val="20"/>
        </w:rPr>
        <w:t>FORMULAR DE RETRAGERE DIN CONTRACT MONIEL.CZ</w:t>
      </w:r>
      <w:r>
        <w:rPr>
          <w:rFonts w:asciiTheme="minorHAnsi" w:hAnsiTheme="minorHAnsi" w:cstheme="minorHAnsi"/>
          <w:b/>
          <w:caps/>
          <w:sz w:val="20"/>
          <w:szCs w:val="20"/>
        </w:rPr>
      </w:r>
      <w:r w:rsidR="00D05D0A">
        <w:rPr>
          <w:rFonts w:asciiTheme="minorHAnsi" w:hAnsiTheme="minorHAnsi" w:cstheme="minorHAnsi"/>
          <w:b/>
          <w:caps/>
          <w:sz w:val="20"/>
          <w:szCs w:val="20"/>
        </w:rPr>
      </w:r>
      <w:r>
        <w:rPr>
          <w:rFonts w:asciiTheme="minorHAnsi" w:hAnsiTheme="minorHAnsi" w:cstheme="minorHAnsi"/>
          <w:b/>
          <w:caps/>
          <w:sz w:val="20"/>
          <w:szCs w:val="20"/>
        </w:rPr>
      </w:r>
    </w:p>
    <w:p w14:paraId="5BD9AC5B" w14:textId="02E954DD" w:rsidR="000C3477" w:rsidRPr="003E5F83" w:rsidRDefault="000C3477" w:rsidP="000C3477">
      <w:pPr>
        <w:spacing w:after="200" w:line="300" w:lineRule="auto"/>
        <w:jc w:val="both"/>
        <w:rPr>
          <w:rFonts w:asciiTheme="minorHAnsi" w:eastAsia="Times New Roman" w:hAnsiTheme="minorHAnsi" w:cstheme="minorHAnsi"/>
          <w:b/>
          <w:spacing w:val="2"/>
          <w:sz w:val="20"/>
          <w:szCs w:val="20"/>
        </w:rPr>
      </w:pPr>
      <w:r w:rsidRPr="003E5F83">
        <w:rPr>
          <w:rFonts w:asciiTheme="minorHAnsi" w:eastAsia="Times New Roman" w:hAnsiTheme="minorHAnsi" w:cstheme="minorHAnsi"/>
          <w:b/>
          <w:spacing w:val="2"/>
          <w:sz w:val="20"/>
          <w:szCs w:val="20"/>
        </w:rPr>
        <w:t>Destinatar: Moniel s.r.o., Do Čertous 2760/10, Praga 9 - Horní Počernice, 193 00. E-mail: zakaznici@moniel.cz, număr de telefon pentru curier: +420 702 161 512.</w:t>
      </w:r>
      <w:proofErr w:type="spellStart"/>
      <w:r w:rsidR="00D05D0A">
        <w:rPr>
          <w:rStyle w:val="Siln"/>
          <w:rFonts w:asciiTheme="minorHAnsi" w:hAnsiTheme="minorHAnsi" w:cstheme="minorHAnsi"/>
          <w:sz w:val="20"/>
          <w:szCs w:val="20"/>
        </w:rPr>
      </w:r>
      <w:proofErr w:type="spellEnd"/>
      <w:r w:rsidR="00D05D0A">
        <w:rPr>
          <w:rStyle w:val="Siln"/>
          <w:rFonts w:asciiTheme="minorHAnsi" w:hAnsiTheme="minorHAnsi" w:cstheme="minorHAnsi"/>
          <w:sz w:val="20"/>
          <w:szCs w:val="20"/>
        </w:rPr>
      </w:r>
      <w:r w:rsidRPr="003E5F83">
        <w:rPr>
          <w:rStyle w:val="Siln"/>
          <w:rFonts w:asciiTheme="minorHAnsi" w:hAnsiTheme="minorHAnsi" w:cstheme="minorHAnsi"/>
          <w:sz w:val="20"/>
          <w:szCs w:val="20"/>
        </w:rPr>
      </w:r>
      <w:proofErr w:type="spellStart"/>
      <w:r w:rsidRPr="003E5F83">
        <w:rPr>
          <w:rStyle w:val="Siln"/>
          <w:rFonts w:asciiTheme="minorHAnsi" w:hAnsiTheme="minorHAnsi" w:cstheme="minorHAnsi"/>
          <w:sz w:val="20"/>
          <w:szCs w:val="20"/>
        </w:rPr>
      </w:r>
      <w:proofErr w:type="spellEnd"/>
      <w:r w:rsidRPr="003E5F83">
        <w:rPr>
          <w:rStyle w:val="Siln"/>
          <w:rFonts w:asciiTheme="minorHAnsi" w:hAnsiTheme="minorHAnsi" w:cstheme="minorHAnsi"/>
          <w:sz w:val="20"/>
          <w:szCs w:val="20"/>
        </w:rPr>
      </w:r>
      <w:r w:rsidR="00D05D0A">
        <w:rPr>
          <w:rStyle w:val="Siln"/>
          <w:rFonts w:asciiTheme="minorHAnsi" w:hAnsiTheme="minorHAnsi" w:cstheme="minorHAnsi"/>
          <w:sz w:val="20"/>
          <w:szCs w:val="20"/>
        </w:rPr>
      </w:r>
      <w:r w:rsidRPr="003E5F83">
        <w:rPr>
          <w:rStyle w:val="Siln"/>
          <w:rFonts w:asciiTheme="minorHAnsi" w:hAnsiTheme="minorHAnsi" w:cstheme="minorHAnsi"/>
          <w:sz w:val="20"/>
          <w:szCs w:val="20"/>
        </w:rPr>
      </w:r>
    </w:p>
    <w:p w14:paraId="63CE9B57" w14:textId="77777777" w:rsidR="005E084C" w:rsidRPr="000838D0" w:rsidRDefault="005E084C" w:rsidP="005E084C">
      <w:pPr>
        <w:spacing w:after="200" w:line="300" w:lineRule="auto"/>
        <w:jc w:val="both"/>
        <w:rPr>
          <w:rFonts w:asciiTheme="minorHAnsi" w:eastAsia="Times New Roman" w:hAnsiTheme="minorHAnsi" w:cstheme="minorHAnsi"/>
          <w:b/>
          <w:spacing w:val="2"/>
          <w:sz w:val="20"/>
          <w:szCs w:val="20"/>
        </w:rPr>
      </w:pPr>
      <w:r w:rsidRPr="000838D0">
        <w:rPr>
          <w:rFonts w:asciiTheme="minorHAnsi" w:eastAsia="Times New Roman" w:hAnsiTheme="minorHAnsi" w:cstheme="minorHAnsi"/>
          <w:b/>
          <w:spacing w:val="2"/>
          <w:sz w:val="20"/>
          <w:szCs w:val="20"/>
        </w:rPr>
        <w:t>Prin prezenta declar că mă retrag din Contract:</w:t>
      </w:r>
    </w:p>
    <w:tbl>
      <w:tblPr>
        <w:tblStyle w:val="Mkatabulky"/>
        <w:tblpPr w:leftFromText="141" w:rightFromText="141" w:vertAnchor="text" w:horzAnchor="margin" w:tblpY="259"/>
        <w:tblOverlap w:val="never"/>
        <w:tblW w:w="9039" w:type="dxa"/>
        <w:tblLook w:val="04A0" w:firstRow="1" w:lastRow="0" w:firstColumn="1" w:lastColumn="0" w:noHBand="0" w:noVBand="1"/>
      </w:tblPr>
      <w:tblGrid>
        <w:gridCol w:w="3397"/>
        <w:gridCol w:w="5642"/>
      </w:tblGrid>
      <w:tr w:rsidR="005E084C" w:rsidRPr="000838D0" w14:paraId="58AA9383" w14:textId="77777777" w:rsidTr="00347C78">
        <w:trPr>
          <w:trHeight w:val="596"/>
        </w:trPr>
        <w:tc>
          <w:tcPr>
            <w:tcW w:w="3397" w:type="dxa"/>
          </w:tcPr>
          <w:p w14:paraId="082A3CA3" w14:textId="77777777" w:rsidR="005E084C" w:rsidRPr="000838D0" w:rsidRDefault="005E084C" w:rsidP="00347C78">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Data încheierii Contractului:</w:t>
            </w:r>
          </w:p>
        </w:tc>
        <w:tc>
          <w:tcPr>
            <w:tcW w:w="5642" w:type="dxa"/>
          </w:tcPr>
          <w:p w14:paraId="5764FF7F" w14:textId="77777777" w:rsidR="005E084C" w:rsidRPr="000838D0" w:rsidRDefault="005E084C" w:rsidP="00347C78">
            <w:pPr>
              <w:spacing w:before="120" w:after="120" w:line="300" w:lineRule="auto"/>
              <w:jc w:val="both"/>
              <w:rPr>
                <w:rFonts w:asciiTheme="minorHAnsi" w:eastAsia="Times New Roman" w:hAnsiTheme="minorHAnsi" w:cstheme="minorHAnsi"/>
                <w:spacing w:val="2"/>
                <w:sz w:val="20"/>
                <w:szCs w:val="20"/>
              </w:rPr>
            </w:pPr>
          </w:p>
        </w:tc>
      </w:tr>
      <w:tr w:rsidR="005E084C" w:rsidRPr="000838D0" w14:paraId="1B47EBD2" w14:textId="77777777" w:rsidTr="00347C78">
        <w:trPr>
          <w:trHeight w:val="596"/>
        </w:trPr>
        <w:tc>
          <w:tcPr>
            <w:tcW w:w="3397" w:type="dxa"/>
          </w:tcPr>
          <w:p w14:paraId="22E9E368" w14:textId="77777777" w:rsidR="005E084C" w:rsidRPr="000838D0" w:rsidRDefault="005E084C" w:rsidP="00347C78">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Nume și prenume:</w:t>
            </w:r>
          </w:p>
        </w:tc>
        <w:tc>
          <w:tcPr>
            <w:tcW w:w="5642" w:type="dxa"/>
          </w:tcPr>
          <w:p w14:paraId="01C5C5F5" w14:textId="77777777" w:rsidR="005E084C" w:rsidRPr="000838D0" w:rsidRDefault="005E084C" w:rsidP="00347C78">
            <w:pPr>
              <w:spacing w:before="120" w:after="120" w:line="300" w:lineRule="auto"/>
              <w:jc w:val="both"/>
              <w:rPr>
                <w:rFonts w:asciiTheme="minorHAnsi" w:eastAsia="Times New Roman" w:hAnsiTheme="minorHAnsi" w:cstheme="minorHAnsi"/>
                <w:spacing w:val="2"/>
                <w:sz w:val="20"/>
                <w:szCs w:val="20"/>
              </w:rPr>
            </w:pPr>
          </w:p>
        </w:tc>
      </w:tr>
      <w:tr w:rsidR="005E084C" w:rsidRPr="000838D0" w14:paraId="77933AEB" w14:textId="77777777" w:rsidTr="00347C78">
        <w:trPr>
          <w:trHeight w:val="596"/>
        </w:trPr>
        <w:tc>
          <w:tcPr>
            <w:tcW w:w="3397" w:type="dxa"/>
          </w:tcPr>
          <w:p w14:paraId="312EAA63" w14:textId="77777777" w:rsidR="005E084C" w:rsidRPr="000838D0" w:rsidRDefault="005E084C" w:rsidP="00347C78">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Adresă:</w:t>
            </w:r>
          </w:p>
        </w:tc>
        <w:tc>
          <w:tcPr>
            <w:tcW w:w="5642" w:type="dxa"/>
          </w:tcPr>
          <w:p w14:paraId="664B734D" w14:textId="77777777" w:rsidR="005E084C" w:rsidRPr="000838D0" w:rsidRDefault="005E084C" w:rsidP="00347C78">
            <w:pPr>
              <w:spacing w:before="120" w:after="120" w:line="300" w:lineRule="auto"/>
              <w:jc w:val="both"/>
              <w:rPr>
                <w:rFonts w:asciiTheme="minorHAnsi" w:eastAsia="Times New Roman" w:hAnsiTheme="minorHAnsi" w:cstheme="minorHAnsi"/>
                <w:spacing w:val="2"/>
                <w:sz w:val="20"/>
                <w:szCs w:val="20"/>
              </w:rPr>
            </w:pPr>
          </w:p>
        </w:tc>
      </w:tr>
      <w:tr w:rsidR="005E084C" w:rsidRPr="000838D0" w14:paraId="7409CD20" w14:textId="77777777" w:rsidTr="00347C78">
        <w:trPr>
          <w:trHeight w:val="596"/>
        </w:trPr>
        <w:tc>
          <w:tcPr>
            <w:tcW w:w="3397" w:type="dxa"/>
          </w:tcPr>
          <w:p w14:paraId="6648436D" w14:textId="77777777" w:rsidR="005E084C" w:rsidRPr="000838D0" w:rsidRDefault="005E084C" w:rsidP="00347C78">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Adresă de e-mail:</w:t>
            </w:r>
          </w:p>
        </w:tc>
        <w:tc>
          <w:tcPr>
            <w:tcW w:w="5642" w:type="dxa"/>
          </w:tcPr>
          <w:p w14:paraId="7D4FA8C0" w14:textId="77777777" w:rsidR="005E084C" w:rsidRPr="000838D0" w:rsidRDefault="005E084C" w:rsidP="00347C78">
            <w:pPr>
              <w:spacing w:before="120" w:after="120" w:line="300" w:lineRule="auto"/>
              <w:jc w:val="both"/>
              <w:rPr>
                <w:rFonts w:asciiTheme="minorHAnsi" w:eastAsia="Times New Roman" w:hAnsiTheme="minorHAnsi" w:cstheme="minorHAnsi"/>
                <w:spacing w:val="2"/>
                <w:sz w:val="20"/>
                <w:szCs w:val="20"/>
              </w:rPr>
            </w:pPr>
          </w:p>
        </w:tc>
      </w:tr>
      <w:tr w:rsidR="005E084C" w:rsidRPr="000838D0" w14:paraId="4F1C4F01" w14:textId="77777777" w:rsidTr="00347C78">
        <w:trPr>
          <w:trHeight w:val="596"/>
        </w:trPr>
        <w:tc>
          <w:tcPr>
            <w:tcW w:w="3397" w:type="dxa"/>
          </w:tcPr>
          <w:p w14:paraId="370F3CBC" w14:textId="77777777" w:rsidR="005E084C" w:rsidRPr="000838D0" w:rsidRDefault="005E084C" w:rsidP="00347C78">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Specificația Bunurilor la care se referă Contractul:</w:t>
            </w:r>
          </w:p>
        </w:tc>
        <w:tc>
          <w:tcPr>
            <w:tcW w:w="5642" w:type="dxa"/>
          </w:tcPr>
          <w:p w14:paraId="5E99D8BA" w14:textId="77777777" w:rsidR="005E084C" w:rsidRPr="000838D0" w:rsidRDefault="005E084C" w:rsidP="00347C78">
            <w:pPr>
              <w:spacing w:before="120" w:after="120" w:line="300" w:lineRule="auto"/>
              <w:jc w:val="both"/>
              <w:rPr>
                <w:rFonts w:asciiTheme="minorHAnsi" w:eastAsia="Times New Roman" w:hAnsiTheme="minorHAnsi" w:cstheme="minorHAnsi"/>
                <w:spacing w:val="2"/>
                <w:sz w:val="20"/>
                <w:szCs w:val="20"/>
              </w:rPr>
            </w:pPr>
          </w:p>
        </w:tc>
      </w:tr>
      <w:tr w:rsidR="005E084C" w:rsidRPr="000838D0" w14:paraId="249EFABF" w14:textId="77777777" w:rsidTr="00347C78">
        <w:trPr>
          <w:trHeight w:val="795"/>
        </w:trPr>
        <w:tc>
          <w:tcPr>
            <w:tcW w:w="3397" w:type="dxa"/>
          </w:tcPr>
          <w:p w14:paraId="0C0FC7BC" w14:textId="77777777" w:rsidR="005E084C" w:rsidRPr="000838D0" w:rsidRDefault="005E084C" w:rsidP="00347C78">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Modalitatea de rambursare a sumelor primite, eventual indicarea numărului de cont bancar:</w:t>
            </w:r>
          </w:p>
        </w:tc>
        <w:tc>
          <w:tcPr>
            <w:tcW w:w="5642" w:type="dxa"/>
          </w:tcPr>
          <w:p w14:paraId="546E4020" w14:textId="77777777" w:rsidR="005E084C" w:rsidRPr="000838D0" w:rsidRDefault="005E084C" w:rsidP="00347C78">
            <w:pPr>
              <w:spacing w:before="120" w:after="120" w:line="300" w:lineRule="auto"/>
              <w:jc w:val="both"/>
              <w:rPr>
                <w:rFonts w:asciiTheme="minorHAnsi" w:eastAsia="Times New Roman" w:hAnsiTheme="minorHAnsi" w:cstheme="minorHAnsi"/>
                <w:spacing w:val="2"/>
                <w:sz w:val="20"/>
                <w:szCs w:val="20"/>
              </w:rPr>
            </w:pPr>
          </w:p>
        </w:tc>
      </w:tr>
    </w:tbl>
    <w:p w14:paraId="0206332E" w14:textId="77777777" w:rsidR="005E084C" w:rsidRPr="000838D0" w:rsidRDefault="005E084C" w:rsidP="005E084C">
      <w:pPr>
        <w:spacing w:after="200" w:line="300" w:lineRule="auto"/>
        <w:jc w:val="both"/>
        <w:rPr>
          <w:rFonts w:ascii="Calibri" w:eastAsia="Calibri" w:hAnsi="Calibri" w:cs="Calibri"/>
          <w:sz w:val="20"/>
          <w:szCs w:val="20"/>
        </w:rPr>
      </w:pPr>
    </w:p>
    <w:p w14:paraId="42E60B42" w14:textId="77777777" w:rsidR="005E084C" w:rsidRPr="000838D0" w:rsidRDefault="005E084C" w:rsidP="005E084C">
      <w:pPr>
        <w:spacing w:after="200" w:line="300" w:lineRule="auto"/>
        <w:jc w:val="both"/>
        <w:rPr>
          <w:sz w:val="20"/>
          <w:szCs w:val="20"/>
        </w:rPr>
      </w:pPr>
      <w:r w:rsidRPr="65D8E472">
        <w:rPr>
          <w:rFonts w:ascii="Calibri" w:eastAsia="Calibri" w:hAnsi="Calibri" w:cs="Calibri"/>
          <w:sz w:val="20"/>
          <w:szCs w:val="20"/>
        </w:rPr>
        <w:t xml:space="preserve">În cazul în care cumpărătorul este consumator, acesta are dreptul, dacă a comandat bunuri prin intermediul magazinului online al societății Smart Property s.r.o. („Societatea”) sau printr-un alt mijloc de comunicare la distanță, cu excepția cazurilor prevăzute la § 1837 din Legea nr. 89/2012 Sb., Codul civil, cu modificările ulterioare, să se retragă din contractul de vânzare deja încheiat în termen de 14 zile de la data primirii bunurilor, fără a indica un motiv și fără nicio penalizare. Cumpărătorul notifică Societății această retragere în scris, la adresa sediului Societății, sau electronic, la adresa de e-mail indicată în formularul-model. </w:t>
      </w:r>
      <w:r>
        <w:rPr>
          <w:rFonts w:ascii="Calibri" w:eastAsia="Calibri" w:hAnsi="Calibri" w:cs="Calibri"/>
          <w:sz w:val="20"/>
          <w:szCs w:val="20"/>
        </w:rPr>
      </w:r>
      <w:proofErr w:type="spellStart"/>
      <w:r>
        <w:rPr>
          <w:rFonts w:ascii="Calibri" w:eastAsia="Calibri" w:hAnsi="Calibri" w:cs="Calibri"/>
          <w:sz w:val="20"/>
          <w:szCs w:val="20"/>
        </w:rPr>
      </w:r>
      <w:proofErr w:type="spellEnd"/>
      <w:r>
        <w:rPr>
          <w:rFonts w:ascii="Calibri" w:eastAsia="Calibri" w:hAnsi="Calibri" w:cs="Calibri"/>
          <w:sz w:val="20"/>
          <w:szCs w:val="20"/>
        </w:rPr>
      </w:r>
      <w:r w:rsidRPr="65D8E472">
        <w:rPr>
          <w:rFonts w:ascii="Calibri" w:eastAsia="Calibri" w:hAnsi="Calibri" w:cs="Calibri"/>
          <w:sz w:val="20"/>
          <w:szCs w:val="20"/>
        </w:rPr>
      </w:r>
      <w:r w:rsidRPr="65D8E472">
        <w:rPr>
          <w:rFonts w:ascii="Calibri" w:eastAsia="Calibri" w:hAnsi="Calibri" w:cs="Calibri"/>
          <w:b/>
          <w:bCs/>
          <w:sz w:val="20"/>
          <w:szCs w:val="20"/>
        </w:rPr>
      </w:r>
      <w:r w:rsidRPr="65D8E472">
        <w:rPr>
          <w:rFonts w:ascii="Calibri" w:eastAsia="Calibri" w:hAnsi="Calibri" w:cs="Calibri"/>
          <w:sz w:val="20"/>
          <w:szCs w:val="20"/>
        </w:rPr>
      </w:r>
    </w:p>
    <w:p w14:paraId="0E4AA884" w14:textId="77777777" w:rsidR="005E084C" w:rsidRPr="000838D0" w:rsidRDefault="005E084C" w:rsidP="005E084C">
      <w:pPr>
        <w:spacing w:after="200" w:line="300" w:lineRule="auto"/>
        <w:jc w:val="both"/>
        <w:rPr>
          <w:sz w:val="20"/>
          <w:szCs w:val="20"/>
        </w:rPr>
      </w:pPr>
      <w:r w:rsidRPr="65D8E472">
        <w:rPr>
          <w:rFonts w:ascii="Calibri" w:eastAsia="Calibri" w:hAnsi="Calibri" w:cs="Calibri"/>
          <w:sz w:val="20"/>
          <w:szCs w:val="20"/>
        </w:rPr>
        <w:t xml:space="preserve">În cazul în care cumpărătorul care este consumator se retrage din contractul de vânzare, acesta trimite sau predă Societății, fără întârzieri nejustificate, cel târziu în termen de 14 zile de la retragerea din contractul de vânzare, bunurile pe care le-a primit de la aceasta. </w:t>
      </w:r>
    </w:p>
    <w:p w14:paraId="612F89A5" w14:textId="77777777" w:rsidR="005E084C" w:rsidRPr="000838D0" w:rsidRDefault="005E084C" w:rsidP="005E084C">
      <w:pPr>
        <w:spacing w:after="200" w:line="300" w:lineRule="auto"/>
        <w:jc w:val="both"/>
        <w:rPr>
          <w:spacing w:val="2"/>
          <w:sz w:val="20"/>
          <w:szCs w:val="20"/>
        </w:rPr>
      </w:pPr>
      <w:r w:rsidRPr="65D8E472">
        <w:rPr>
          <w:rFonts w:ascii="Calibri" w:eastAsia="Calibri" w:hAnsi="Calibri" w:cs="Calibri"/>
          <w:sz w:val="20"/>
          <w:szCs w:val="20"/>
        </w:rPr>
        <w:t>În cazul în care cumpărătorul care este consumator se retrage din contractul de vânzare, Societatea îi rambursează, fără întârzieri nejustificate, cel târziu în termen de 14 zile de la retragerea din contractul de vânzare, toate sumele de bani (prețul de cumpărare al bunurilor livrate), inclusiv costurile de livrare, pe care le-a primit de la acesta în baza contractului de vânzare, prin aceeași modalitate. Dacă cumpărătorul a ales o altă modalitate de livrare decât cea mai ieftină modalitate oferită de Societate, Societatea rambursează cumpărătorului costurile de livrare numai în cuantumul corespunzător celei mai ieftine modalități de livrare oferite. Societatea nu este obligată să ramburseze cumpărătorului sumele de bani primite înainte ca acesta să îi predea bunurile sau să dovedească faptul că a expediat bunurile către Societate.</w:t>
      </w:r>
      <w:proofErr w:type="gramStart"/>
      <w:r w:rsidRPr="65D8E472">
        <w:rPr>
          <w:rFonts w:ascii="Calibri" w:eastAsia="Calibri" w:hAnsi="Calibri" w:cs="Calibri"/>
          <w:sz w:val="20"/>
          <w:szCs w:val="20"/>
        </w:rPr>
      </w:r>
      <w:proofErr w:type="gramEnd"/>
      <w:r w:rsidRPr="65D8E472">
        <w:rPr>
          <w:rFonts w:ascii="Calibri" w:eastAsia="Calibri" w:hAnsi="Calibri" w:cs="Calibri"/>
          <w:sz w:val="20"/>
          <w:szCs w:val="20"/>
        </w:rPr>
      </w:r>
    </w:p>
    <w:p w14:paraId="77C079E5" w14:textId="77777777" w:rsidR="005E084C" w:rsidRDefault="005E084C" w:rsidP="005E084C">
      <w:pPr>
        <w:spacing w:after="200" w:line="300" w:lineRule="auto"/>
        <w:jc w:val="both"/>
        <w:rPr>
          <w:rFonts w:asciiTheme="minorHAnsi" w:eastAsia="Times New Roman" w:hAnsiTheme="minorHAnsi" w:cstheme="minorHAnsi"/>
          <w:spacing w:val="2"/>
          <w:sz w:val="20"/>
          <w:szCs w:val="20"/>
        </w:rPr>
      </w:pPr>
    </w:p>
    <w:p w14:paraId="2E11492B" w14:textId="77777777" w:rsidR="005E084C" w:rsidRPr="000838D0" w:rsidRDefault="005E084C" w:rsidP="005E084C">
      <w:pPr>
        <w:spacing w:after="200" w:line="300" w:lineRule="auto"/>
        <w:jc w:val="both"/>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Data:</w:t>
      </w:r>
    </w:p>
    <w:p w14:paraId="72CCE2CD" w14:textId="30E5B121" w:rsidR="001C4C9B" w:rsidRPr="005E084C" w:rsidRDefault="005E084C" w:rsidP="005E084C">
      <w:pPr>
        <w:spacing w:after="200" w:line="300" w:lineRule="auto"/>
        <w:jc w:val="both"/>
        <w:rPr>
          <w:rFonts w:asciiTheme="minorHAnsi" w:eastAsia="Times New Roman" w:hAnsiTheme="minorHAnsi" w:cstheme="minorBidi"/>
          <w:sz w:val="20"/>
          <w:szCs w:val="20"/>
        </w:rPr>
      </w:pPr>
      <w:r w:rsidRPr="65D8E472">
        <w:rPr>
          <w:rFonts w:asciiTheme="minorHAnsi" w:eastAsia="Times New Roman" w:hAnsiTheme="minorHAnsi" w:cstheme="minorBidi"/>
          <w:spacing w:val="2"/>
          <w:sz w:val="20"/>
          <w:szCs w:val="20"/>
        </w:rPr>
        <w:t>Semnătura:</w:t>
      </w:r>
    </w:p>
    <w:sectPr w:rsidR="001C4C9B" w:rsidRPr="005E084C">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84C"/>
    <w:rsid w:val="000C3477"/>
    <w:rsid w:val="001C4C9B"/>
    <w:rsid w:val="00420B85"/>
    <w:rsid w:val="005403F4"/>
    <w:rsid w:val="005E084C"/>
    <w:rsid w:val="009027CD"/>
    <w:rsid w:val="00D05D0A"/>
    <w:rsid w:val="00D574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4:docId w14:val="7773E222"/>
  <w15:chartTrackingRefBased/>
  <w15:docId w15:val="{A3BD90EB-B267-7C46-A28A-DD0ADEBAC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5E084C"/>
    <w:pPr>
      <w:spacing w:line="276" w:lineRule="auto"/>
    </w:pPr>
    <w:rPr>
      <w:rFonts w:ascii="Arial" w:eastAsia="Arial" w:hAnsi="Arial" w:cs="Arial"/>
      <w:sz w:val="22"/>
      <w:szCs w:val="22"/>
      <w:lang w:val="cs"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5E084C"/>
    <w:rPr>
      <w:color w:val="0563C1" w:themeColor="hyperlink"/>
      <w:u w:val="single"/>
    </w:rPr>
  </w:style>
  <w:style w:type="table" w:styleId="Mkatabulky">
    <w:name w:val="Table Grid"/>
    <w:basedOn w:val="Normlntabulka"/>
    <w:uiPriority w:val="39"/>
    <w:rsid w:val="005E08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basedOn w:val="Standardnpsmoodstavce"/>
    <w:uiPriority w:val="22"/>
    <w:qFormat/>
    <w:rsid w:val="000C34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275</Words>
  <Characters>1625</Characters>
  <Application>Microsoft Office Word</Application>
  <DocSecurity>0</DocSecurity>
  <Lines>13</Lines>
  <Paragraphs>3</Paragraphs>
  <ScaleCrop>false</ScaleCrop>
  <Company/>
  <LinksUpToDate>false</LinksUpToDate>
  <CharactersWithSpaces>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Moravčík</dc:creator>
  <cp:keywords/>
  <dc:description/>
  <cp:lastModifiedBy>Michal Moravčík</cp:lastModifiedBy>
  <cp:revision>4</cp:revision>
  <dcterms:created xsi:type="dcterms:W3CDTF">2022-11-15T09:06:00Z</dcterms:created>
  <dcterms:modified xsi:type="dcterms:W3CDTF">2024-06-09T19:27:00Z</dcterms:modified>
</cp:coreProperties>
</file>